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8" w:line="221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inline distT="0" distB="0" distL="114300" distR="114300">
            <wp:extent cx="5771515" cy="755396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1906" w:h="16839"/>
      <w:pgMar w:top="400" w:right="169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jNTllZjljMmFlY2Y3NmM1MDM2MWQ3MDRmMTM5ZTEifQ=="/>
  </w:docVars>
  <w:rsids>
    <w:rsidRoot w:val="00000000"/>
    <w:rsid w:val="49D40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2023-10-18T10:33:00Z</dcterms:created>
  <dc:creator>微软用户</dc:creator>
  <cp:lastModifiedBy>咕噜咕噜</cp:lastModifiedBy>
  <dcterms:modified xsi:type="dcterms:W3CDTF">2023-10-18T06:45:18Z</dcterms:modified>
  <dc:title>黑龙江大学2007年招收攻读硕士学位研究生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2023-10-18T14:44:40Z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9E10CA22F27444668358E295FD56C337_12</vt:lpwstr>
  </property>
</Properties>
</file>