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哈尔滨音乐学院硕士研究生入学考试大纲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考试科目名称：中</w:t>
      </w:r>
      <w:r>
        <w:rPr>
          <w:rFonts w:hint="eastAsia" w:ascii="宋体" w:hAnsi="宋体"/>
          <w:b/>
          <w:sz w:val="28"/>
          <w:szCs w:val="28"/>
          <w:lang w:eastAsia="zh-CN"/>
        </w:rPr>
        <w:t>国</w:t>
      </w:r>
      <w:r>
        <w:rPr>
          <w:rFonts w:hint="eastAsia" w:ascii="宋体" w:hAnsi="宋体"/>
          <w:b/>
          <w:sz w:val="28"/>
          <w:szCs w:val="28"/>
        </w:rPr>
        <w:t>音乐</w:t>
      </w:r>
      <w:r>
        <w:rPr>
          <w:rFonts w:hint="eastAsia" w:ascii="宋体" w:hAnsi="宋体"/>
          <w:b/>
          <w:sz w:val="28"/>
          <w:szCs w:val="28"/>
          <w:lang w:eastAsia="zh-CN"/>
        </w:rPr>
        <w:t>通</w:t>
      </w:r>
      <w:r>
        <w:rPr>
          <w:rFonts w:hint="eastAsia" w:ascii="宋体" w:hAnsi="宋体"/>
          <w:b/>
          <w:sz w:val="28"/>
          <w:szCs w:val="28"/>
        </w:rPr>
        <w:t>史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B</w:t>
      </w:r>
      <w:r>
        <w:rPr>
          <w:rFonts w:hint="eastAsia" w:ascii="宋体" w:hAnsi="宋体"/>
          <w:b/>
          <w:sz w:val="28"/>
          <w:szCs w:val="28"/>
        </w:rPr>
        <w:t xml:space="preserve">   考试科目代码：</w:t>
      </w:r>
      <w:r>
        <w:rPr>
          <w:rFonts w:ascii="宋体" w:hAnsi="宋体"/>
          <w:b/>
          <w:sz w:val="28"/>
          <w:szCs w:val="28"/>
        </w:rPr>
        <w:t>[</w:t>
      </w:r>
      <w:r>
        <w:rPr>
          <w:rFonts w:hint="eastAsia" w:ascii="宋体" w:hAnsi="宋体"/>
          <w:b/>
          <w:sz w:val="28"/>
          <w:szCs w:val="28"/>
        </w:rPr>
        <w:t>80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]</w:t>
      </w:r>
    </w:p>
    <w:p>
      <w:pPr>
        <w:adjustRightInd w:val="0"/>
        <w:snapToGrid w:val="0"/>
        <w:spacing w:line="360" w:lineRule="auto"/>
        <w:rPr>
          <w:rFonts w:ascii="方正书宋简体" w:eastAsia="方正书宋简体"/>
          <w:b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一、考试要求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主要考查考生对中国音乐史基础知识的吸收消化和整合能力、逻辑思维和语言表述能力。</w:t>
      </w:r>
      <w:r>
        <w:rPr>
          <w:rFonts w:hint="eastAsia"/>
          <w:sz w:val="24"/>
        </w:rPr>
        <w:t>要求学生系统掌握本课程的基本史实、基本知识，并初步具备对某些音乐现象进行观察、分析与研究的能力。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方正书宋简体" w:eastAsia="方正书宋简体"/>
          <w:b/>
          <w:sz w:val="24"/>
        </w:rPr>
        <w:t>二、考试内容</w:t>
      </w:r>
    </w:p>
    <w:p>
      <w:pPr>
        <w:numPr>
          <w:ilvl w:val="0"/>
          <w:numId w:val="0"/>
        </w:numPr>
        <w:spacing w:line="400" w:lineRule="exact"/>
        <w:ind w:left="2730" w:leftChars="0"/>
        <w:rPr>
          <w:rFonts w:hint="eastAsia"/>
          <w:sz w:val="24"/>
        </w:rPr>
      </w:pPr>
      <w:r>
        <w:rPr>
          <w:rFonts w:hint="eastAsia"/>
          <w:b/>
          <w:bCs/>
          <w:sz w:val="24"/>
          <w:lang w:eastAsia="zh-CN"/>
        </w:rPr>
        <w:t>第一章</w:t>
      </w:r>
      <w:r>
        <w:rPr>
          <w:rFonts w:hint="eastAsia"/>
          <w:b/>
          <w:bCs/>
          <w:sz w:val="24"/>
        </w:rPr>
        <w:t xml:space="preserve">   远古、夏、商时期 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第一节  我国古代音乐文化有约9000年可考的历史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第二节  音乐起源的多源性</w:t>
      </w:r>
    </w:p>
    <w:p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第三节  远古、夏、商时期的两种音乐体裁：古歌、古乐舞</w:t>
      </w:r>
    </w:p>
    <w:p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第四节  最早产生的乐器；埙是研究我国古代音阶形成和发展的重要乐器</w:t>
      </w:r>
    </w:p>
    <w:p>
      <w:pPr>
        <w:numPr>
          <w:ilvl w:val="0"/>
          <w:numId w:val="0"/>
        </w:numPr>
        <w:tabs>
          <w:tab w:val="left" w:pos="1800"/>
        </w:tabs>
        <w:spacing w:line="400" w:lineRule="exact"/>
        <w:ind w:firstLine="2650" w:firstLineChars="11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第二章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 xml:space="preserve">西周、春秋、战国时期 </w:t>
      </w:r>
    </w:p>
    <w:p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第一节  从西周到战国末800多年间，音乐文化发展的水平与成就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第二节  礼乐制的</w:t>
      </w:r>
      <w:r>
        <w:rPr>
          <w:rFonts w:hint="eastAsia"/>
          <w:sz w:val="24"/>
          <w:lang w:eastAsia="zh-CN"/>
        </w:rPr>
        <w:t>涵义及其</w:t>
      </w:r>
      <w:r>
        <w:rPr>
          <w:rFonts w:hint="eastAsia"/>
          <w:sz w:val="24"/>
        </w:rPr>
        <w:t>实质；我国第一个礼乐机构——春官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第三节  周代乐舞的分类；周代以民歌为基础创作的作品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第四节  周代乐器的分类方法——八音；编钟；音阶和十二律</w:t>
      </w: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Cs/>
          <w:sz w:val="24"/>
        </w:rPr>
        <w:t>民歌的收集和以民歌为基础的创作活动</w:t>
      </w:r>
    </w:p>
    <w:p>
      <w:pPr>
        <w:spacing w:line="400" w:lineRule="exact"/>
        <w:ind w:left="2400" w:hanging="2400" w:hangingChars="1000"/>
        <w:rPr>
          <w:rFonts w:hint="eastAsia"/>
          <w:sz w:val="24"/>
        </w:rPr>
      </w:pPr>
      <w:r>
        <w:rPr>
          <w:rFonts w:hint="eastAsia"/>
          <w:sz w:val="24"/>
        </w:rPr>
        <w:t xml:space="preserve">第五节  </w:t>
      </w:r>
      <w:r>
        <w:rPr>
          <w:rFonts w:hint="eastAsia"/>
          <w:bCs/>
          <w:sz w:val="24"/>
        </w:rPr>
        <w:t>乐器及器乐</w:t>
      </w:r>
      <w:r>
        <w:rPr>
          <w:rFonts w:hint="eastAsia"/>
          <w:sz w:val="24"/>
        </w:rPr>
        <w:t>：春秋时期产生的计算乐律的理论——三分损益法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第六节  春秋战国时期的音乐思想及音乐论著</w:t>
      </w:r>
    </w:p>
    <w:p>
      <w:pPr>
        <w:spacing w:line="400" w:lineRule="exact"/>
        <w:ind w:firstLine="1687" w:firstLineChars="70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     第三章 秦、汉、魏、晋、南北朝时期</w:t>
      </w:r>
    </w:p>
    <w:p>
      <w:pPr>
        <w:spacing w:line="40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秦、汉时期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第二节  汉代的乐府，掌握乐府的发展与变化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第三节  秦、汉时期的鼓吹乐</w:t>
      </w:r>
    </w:p>
    <w:p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汉代的北方歌曲——相和歌、相和大曲</w:t>
      </w:r>
    </w:p>
    <w:p>
      <w:pPr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第六节  汉代重要的艺术形式：百戏</w:t>
      </w:r>
    </w:p>
    <w:p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第九节  少数民族乐器：笳、角，秦汉时期的琵琶、古琴；古琴曲《广陵散》《胡笳十八拍》，能够说明此时的琴曲已具有情节性，在演奏形式上与歌唱相结合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第十节  京房六十律理论</w:t>
      </w:r>
    </w:p>
    <w:p>
      <w:pPr>
        <w:spacing w:line="400" w:lineRule="exact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魏、晋、南北朝时期</w:t>
      </w:r>
    </w:p>
    <w:p>
      <w:pPr>
        <w:numPr>
          <w:ilvl w:val="0"/>
          <w:numId w:val="2"/>
        </w:numPr>
        <w:spacing w:line="400" w:lineRule="exact"/>
        <w:ind w:left="1200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 xml:space="preserve">五节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民歌的新发展：清商乐与相和歌之间的变迁</w:t>
      </w:r>
    </w:p>
    <w:p>
      <w:pPr>
        <w:numPr>
          <w:ilvl w:val="0"/>
          <w:numId w:val="0"/>
        </w:numPr>
        <w:spacing w:line="400" w:lineRule="exact"/>
        <w:ind w:leftChars="-500" w:firstLine="2160" w:firstLineChars="900"/>
        <w:rPr>
          <w:rFonts w:hint="eastAsia"/>
          <w:sz w:val="24"/>
        </w:rPr>
      </w:pPr>
      <w:r>
        <w:rPr>
          <w:rFonts w:hint="eastAsia"/>
          <w:sz w:val="24"/>
        </w:rPr>
        <w:t xml:space="preserve"> 歌舞音乐的发展：南北朝时期兴起的歌舞戏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第七节    嵇康的音乐思想，《声无哀乐论》阐述的观点</w:t>
      </w:r>
    </w:p>
    <w:p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第八节    音乐文化的交流体现在两方面：歌舞乐伎的交流、乐器乐曲的交流</w:t>
      </w:r>
    </w:p>
    <w:p>
      <w:pPr>
        <w:spacing w:line="400" w:lineRule="exact"/>
        <w:ind w:left="1200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>第九节    南北朝时期的乐器；古琴曲《酒狂》《碣石调·幽兰》音乐特点、表现内容、历史意义</w:t>
      </w:r>
    </w:p>
    <w:p>
      <w:pPr>
        <w:spacing w:line="400" w:lineRule="exact"/>
        <w:rPr>
          <w:rFonts w:hint="eastAsia"/>
        </w:rPr>
      </w:pPr>
      <w:r>
        <w:rPr>
          <w:rFonts w:hint="eastAsia"/>
          <w:sz w:val="24"/>
        </w:rPr>
        <w:t xml:space="preserve">第十节    乐律学的研究成果：何承天新律 </w:t>
      </w:r>
    </w:p>
    <w:p>
      <w:pPr>
        <w:spacing w:line="400" w:lineRule="exact"/>
        <w:ind w:left="213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第四章   隋、唐、五代时期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第二节  隋唐的宫廷燕乐: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一、宫廷燕乐的来源</w:t>
      </w:r>
    </w:p>
    <w:p>
      <w:pPr>
        <w:spacing w:line="400" w:lineRule="exact"/>
        <w:ind w:left="1200" w:hanging="1200" w:hangingChars="50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        二、</w:t>
      </w:r>
      <w:r>
        <w:rPr>
          <w:rFonts w:hint="eastAsia"/>
          <w:sz w:val="24"/>
          <w:lang w:eastAsia="zh-CN"/>
        </w:rPr>
        <w:t>隋唐多部伎的建立与发展；唐代二部伎的特点</w:t>
      </w:r>
    </w:p>
    <w:p>
      <w:pPr>
        <w:spacing w:line="400" w:lineRule="exact"/>
        <w:ind w:left="1200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 xml:space="preserve">        三、歌舞大曲及法曲，著名乐舞《秦王破阵乐》《霓裳羽衣曲》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四、唐代的音乐机构和音乐家</w:t>
      </w:r>
    </w:p>
    <w:p>
      <w:pPr>
        <w:spacing w:line="400" w:lineRule="exac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第三节  民间俗乐：曲子的产生、应用、对后世的影响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变文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参军戏</w:t>
      </w:r>
      <w:r>
        <w:rPr>
          <w:rFonts w:hint="eastAsia"/>
          <w:sz w:val="24"/>
          <w:lang w:eastAsia="zh-CN"/>
        </w:rPr>
        <w:t>；</w:t>
      </w:r>
    </w:p>
    <w:p>
      <w:pPr>
        <w:numPr>
          <w:ilvl w:val="0"/>
          <w:numId w:val="3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减字谱、燕乐半字谱</w:t>
      </w:r>
    </w:p>
    <w:p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第五节  《乐书要录》《教坊记》《乐府杂录》的作者、内容及对后世的影响</w:t>
      </w:r>
    </w:p>
    <w:p>
      <w:pPr>
        <w:spacing w:line="400" w:lineRule="exact"/>
        <w:ind w:firstLine="2409" w:firstLineChars="10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第五章   宋、元时期</w:t>
      </w:r>
    </w:p>
    <w:p>
      <w:pPr>
        <w:spacing w:line="400" w:lineRule="exact"/>
        <w:ind w:firstLine="3012" w:firstLineChars="125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宋时期的音乐</w:t>
      </w:r>
    </w:p>
    <w:p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第一节  宋元音乐文化出现巨大转折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第二节  市民音乐：活动的中心瓦子勾栏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sz w:val="24"/>
        </w:rPr>
        <w:t xml:space="preserve">第三节  </w:t>
      </w:r>
      <w:r>
        <w:rPr>
          <w:rFonts w:hint="eastAsia"/>
          <w:bCs/>
          <w:sz w:val="24"/>
        </w:rPr>
        <w:t xml:space="preserve">曲子词的发展： </w:t>
      </w:r>
    </w:p>
    <w:p>
      <w:pPr>
        <w:spacing w:line="40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一、掌握宋代词人姜夔、作品及作品特征；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二、词牌的类别与变化</w:t>
      </w:r>
    </w:p>
    <w:p>
      <w:pPr>
        <w:spacing w:line="400" w:lineRule="exact"/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第四节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艺术歌曲种类；唱赚和赚的区别；</w:t>
      </w:r>
    </w:p>
    <w:p>
      <w:pPr>
        <w:spacing w:line="400" w:lineRule="exact"/>
        <w:ind w:left="718" w:leftChars="342" w:firstLine="240" w:firstLineChars="1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说唱音乐——鼓子词与诸宫调之间的区别与特征；陶真与货郎</w:t>
      </w:r>
      <w:r>
        <w:rPr>
          <w:rFonts w:hint="eastAsia"/>
          <w:sz w:val="24"/>
          <w:lang w:eastAsia="zh-CN"/>
        </w:rPr>
        <w:t>儿</w:t>
      </w:r>
    </w:p>
    <w:p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宋代戏曲艺术的成长：</w:t>
      </w:r>
    </w:p>
    <w:p>
      <w:pPr>
        <w:spacing w:line="40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一、戏曲艺术的发展概况；二、宋代戏曲的两大体系——杂剧和南戏</w:t>
      </w:r>
    </w:p>
    <w:p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宋时期在瓦子勾栏中流行的器乐合奏和宫廷中的器乐合奏；</w:t>
      </w:r>
    </w:p>
    <w:p>
      <w:pPr>
        <w:numPr>
          <w:ilvl w:val="0"/>
          <w:numId w:val="0"/>
        </w:numPr>
        <w:spacing w:line="400" w:lineRule="exact"/>
        <w:ind w:leftChars="0"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古琴曲《潇湘水云》</w:t>
      </w:r>
    </w:p>
    <w:p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蔡元定十八律理论和《乐书》《碧鸡漫志》《唱论》等著作的作者、内容及对后世的影响</w:t>
      </w:r>
    </w:p>
    <w:p>
      <w:pPr>
        <w:spacing w:line="400" w:lineRule="exact"/>
        <w:ind w:firstLine="2833" w:firstLineChars="1176"/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元时期的音乐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sz w:val="24"/>
        </w:rPr>
        <w:t>第三节  元时期的散曲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bCs/>
          <w:sz w:val="24"/>
        </w:rPr>
        <w:t xml:space="preserve">第五节  </w:t>
      </w:r>
      <w:r>
        <w:rPr>
          <w:rFonts w:hint="eastAsia"/>
          <w:sz w:val="24"/>
        </w:rPr>
        <w:t>戏曲音乐的成熟与发展：</w:t>
      </w:r>
    </w:p>
    <w:p>
      <w:pPr>
        <w:spacing w:line="40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一、元杂剧在剧本、音乐、表演等方面的特征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二、元杂剧著名的作家和作品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三、关汉卿及他的作品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四、元杂剧和南戏在剧本、音乐、表演等方面的不同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第六节  乐器与器乐的发展:</w:t>
      </w:r>
    </w:p>
    <w:p>
      <w:pPr>
        <w:spacing w:line="400" w:lineRule="exact"/>
        <w:ind w:left="-1680" w:leftChars="-800" w:firstLine="2625" w:firstLineChars="1094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琵琶曲《海青拿天鹅》的作者、作品特征、内容</w:t>
      </w:r>
      <w:r>
        <w:rPr>
          <w:rFonts w:hint="eastAsia"/>
          <w:sz w:val="24"/>
          <w:lang w:eastAsia="zh-CN"/>
        </w:rPr>
        <w:t>、影响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第八节  音乐论著</w:t>
      </w:r>
      <w:r>
        <w:rPr>
          <w:rFonts w:hint="eastAsia"/>
          <w:sz w:val="24"/>
          <w:lang w:eastAsia="zh-CN"/>
        </w:rPr>
        <w:t>《唱论》</w:t>
      </w:r>
    </w:p>
    <w:p>
      <w:pPr>
        <w:tabs>
          <w:tab w:val="left" w:pos="0"/>
        </w:tabs>
        <w:spacing w:line="400" w:lineRule="exact"/>
        <w:ind w:left="2268" w:firstLine="964" w:firstLineChars="4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第六章 明、清时期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第二节  四大声腔；魏良辅对昆山腔进行的改革；京剧的形成</w:t>
      </w:r>
    </w:p>
    <w:p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第三节  明代民歌的特点；我国说唱中的两大类：弹词、鼓词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第四节  古琴曲《平沙落雁》、琵琶武曲《十面埋伏》、琵琶文曲《月儿高》</w:t>
      </w:r>
    </w:p>
    <w:p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第六节  《神奇秘谱》；新法密率；工尺谱的用法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旧民主主义革命时期的音乐文化</w:t>
      </w:r>
    </w:p>
    <w:p>
      <w:pPr>
        <w:spacing w:line="360" w:lineRule="auto"/>
        <w:ind w:left="964" w:hanging="964" w:hangingChars="40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第二章 西洋音乐文化的传入与中国新音乐的萌芽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第二节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新音乐的启蒙：学堂乐歌的内容及影响</w:t>
      </w:r>
    </w:p>
    <w:p>
      <w:pPr>
        <w:spacing w:line="360" w:lineRule="auto"/>
        <w:jc w:val="center"/>
        <w:rPr>
          <w:sz w:val="28"/>
        </w:rPr>
      </w:pPr>
      <w:r>
        <w:rPr>
          <w:rFonts w:hint="eastAsia"/>
          <w:b/>
          <w:bCs/>
          <w:sz w:val="24"/>
        </w:rPr>
        <w:t>新民主主义革命时期的音乐文化</w:t>
      </w:r>
    </w:p>
    <w:p>
      <w:pPr>
        <w:spacing w:line="360" w:lineRule="auto"/>
        <w:ind w:firstLine="1687" w:firstLineChars="700"/>
        <w:jc w:val="both"/>
        <w:rPr>
          <w:b/>
          <w:bCs/>
          <w:sz w:val="28"/>
        </w:rPr>
      </w:pPr>
      <w:r>
        <w:rPr>
          <w:rFonts w:hint="eastAsia"/>
          <w:b/>
          <w:bCs/>
          <w:sz w:val="24"/>
        </w:rPr>
        <w:t>第三章 近代专业音乐的建立和发展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第三节 专业音乐教育的发展</w:t>
      </w:r>
    </w:p>
    <w:p>
      <w:pPr>
        <w:spacing w:line="360" w:lineRule="auto"/>
        <w:ind w:left="960" w:hanging="960" w:hangingChars="400"/>
        <w:rPr>
          <w:sz w:val="24"/>
        </w:rPr>
      </w:pPr>
      <w:r>
        <w:rPr>
          <w:rFonts w:hint="eastAsia"/>
          <w:sz w:val="24"/>
        </w:rPr>
        <w:t>第四节 王光祈、萧友梅、赵元任、黎锦晖的作品；刘天华及其民族器乐创作</w:t>
      </w:r>
    </w:p>
    <w:p>
      <w:pPr>
        <w:spacing w:line="360" w:lineRule="auto"/>
        <w:ind w:firstLine="1687" w:firstLineChars="700"/>
        <w:jc w:val="both"/>
        <w:rPr>
          <w:sz w:val="24"/>
        </w:rPr>
      </w:pPr>
      <w:r>
        <w:rPr>
          <w:rFonts w:hint="eastAsia"/>
          <w:b/>
          <w:bCs/>
          <w:sz w:val="24"/>
        </w:rPr>
        <w:t>第四章 “救亡抗日”时期的中国新音乐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第三节 三十年代前后的专业音乐教育和音乐创作</w:t>
      </w:r>
    </w:p>
    <w:p>
      <w:pPr>
        <w:spacing w:line="360" w:lineRule="auto"/>
        <w:rPr>
          <w:sz w:val="28"/>
        </w:rPr>
      </w:pPr>
      <w:r>
        <w:rPr>
          <w:rFonts w:hint="eastAsia"/>
          <w:sz w:val="24"/>
        </w:rPr>
        <w:t>第四节 黄自等人的音乐创作</w:t>
      </w:r>
    </w:p>
    <w:p>
      <w:pPr>
        <w:spacing w:line="360" w:lineRule="auto"/>
        <w:rPr>
          <w:sz w:val="28"/>
        </w:rPr>
      </w:pPr>
      <w:r>
        <w:rPr>
          <w:rFonts w:hint="eastAsia"/>
          <w:sz w:val="24"/>
        </w:rPr>
        <w:t>第五节 左翼音乐运动的开展：</w:t>
      </w:r>
    </w:p>
    <w:p>
      <w:pPr>
        <w:spacing w:line="360" w:lineRule="auto"/>
        <w:ind w:left="538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4"/>
        </w:rPr>
        <w:t xml:space="preserve"> 一、聂耳及其音乐创作</w:t>
      </w:r>
      <w:r>
        <w:rPr>
          <w:rFonts w:hint="eastAsia"/>
          <w:sz w:val="28"/>
        </w:rPr>
        <w:t xml:space="preserve">  </w:t>
      </w:r>
    </w:p>
    <w:p>
      <w:pPr>
        <w:spacing w:line="360" w:lineRule="auto"/>
        <w:ind w:left="538" w:firstLine="240" w:firstLineChars="100"/>
        <w:rPr>
          <w:color w:val="FF0000"/>
          <w:sz w:val="24"/>
        </w:rPr>
      </w:pPr>
      <w:r>
        <w:rPr>
          <w:rFonts w:hint="eastAsia"/>
          <w:sz w:val="24"/>
        </w:rPr>
        <w:t>二、救亡歌咏运动的开展及众多音乐家的音乐创作</w:t>
      </w:r>
    </w:p>
    <w:p>
      <w:pPr>
        <w:spacing w:line="360" w:lineRule="auto"/>
        <w:ind w:left="538"/>
        <w:rPr>
          <w:sz w:val="24"/>
        </w:rPr>
      </w:pPr>
      <w:r>
        <w:rPr>
          <w:rFonts w:hint="eastAsia"/>
          <w:sz w:val="24"/>
        </w:rPr>
        <w:t xml:space="preserve">  三、冼星海及其音乐创作</w:t>
      </w:r>
    </w:p>
    <w:p>
      <w:pPr>
        <w:spacing w:line="360" w:lineRule="auto"/>
        <w:ind w:firstLine="1687" w:firstLineChars="7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第六章  四十年代国统区的音乐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第四节 江文也、马思聪等人的音乐创作</w:t>
      </w:r>
    </w:p>
    <w:p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第七章 四十年代抗日民主根据地与解放区的音乐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第三节 新秧歌运动、秧歌剧和新歌剧的发展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4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  <w:lang w:eastAsia="zh-CN"/>
        </w:rPr>
        <w:t>三、</w:t>
      </w:r>
      <w:r>
        <w:rPr>
          <w:rFonts w:hint="eastAsia" w:ascii="方正书宋简体" w:eastAsia="方正书宋简体"/>
          <w:b/>
          <w:sz w:val="24"/>
        </w:rPr>
        <w:t>试卷结构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1、</w:t>
      </w:r>
      <w:r>
        <w:rPr>
          <w:rFonts w:hAnsi="宋体"/>
          <w:sz w:val="24"/>
        </w:rPr>
        <w:t>考试时间：</w:t>
      </w:r>
      <w:r>
        <w:rPr>
          <w:sz w:val="24"/>
        </w:rPr>
        <w:t>180</w:t>
      </w:r>
      <w:r>
        <w:rPr>
          <w:rFonts w:hAnsi="宋体"/>
          <w:sz w:val="24"/>
        </w:rPr>
        <w:t>分钟</w:t>
      </w:r>
    </w:p>
    <w:p>
      <w:pPr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满</w:t>
      </w:r>
      <w:r>
        <w:rPr>
          <w:rFonts w:hint="eastAsia" w:hAnsi="宋体"/>
          <w:sz w:val="24"/>
        </w:rPr>
        <w:t xml:space="preserve">    </w:t>
      </w:r>
      <w:r>
        <w:rPr>
          <w:rFonts w:hAnsi="宋体"/>
          <w:sz w:val="24"/>
        </w:rPr>
        <w:t>分：</w:t>
      </w:r>
      <w:r>
        <w:rPr>
          <w:sz w:val="24"/>
        </w:rPr>
        <w:t>150</w:t>
      </w:r>
      <w:r>
        <w:rPr>
          <w:rFonts w:hAnsi="宋体"/>
          <w:sz w:val="24"/>
        </w:rPr>
        <w:t>分</w:t>
      </w:r>
      <w:r>
        <w:rPr>
          <w:rFonts w:hint="eastAsia" w:hAnsi="宋体"/>
          <w:sz w:val="24"/>
          <w:lang w:val="en-US" w:eastAsia="zh-CN"/>
        </w:rPr>
        <w:t>（古代史部分100分，近现代史部分50分）</w:t>
      </w:r>
    </w:p>
    <w:p>
      <w:pPr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>
        <w:rPr>
          <w:rFonts w:hint="eastAsia" w:hAnsi="宋体"/>
          <w:sz w:val="24"/>
        </w:rPr>
        <w:t>3、</w:t>
      </w:r>
      <w:r>
        <w:rPr>
          <w:rFonts w:hAnsi="宋体"/>
          <w:sz w:val="24"/>
        </w:rPr>
        <w:t>题型结构：</w:t>
      </w:r>
      <w:r>
        <w:rPr>
          <w:rFonts w:hint="eastAsia"/>
          <w:sz w:val="24"/>
        </w:rPr>
        <w:t>名词解释题、简答题、论述题</w:t>
      </w:r>
    </w:p>
    <w:p>
      <w:pPr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四、参考书目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1、《中国音乐通史简编》（修订版），孙继南、周柱铨编著，山东教育出版社，2013年1月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2、《中国近现代音乐史》（第三次修订版），汪毓和编著，人民音乐出版社，2018年7月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8ED58"/>
    <w:multiLevelType w:val="singleLevel"/>
    <w:tmpl w:val="B088ED58"/>
    <w:lvl w:ilvl="0" w:tentative="0">
      <w:start w:val="4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22B90CF1"/>
    <w:multiLevelType w:val="singleLevel"/>
    <w:tmpl w:val="22B90CF1"/>
    <w:lvl w:ilvl="0" w:tentative="0">
      <w:start w:val="4"/>
      <w:numFmt w:val="chineseCounting"/>
      <w:suff w:val="nothing"/>
      <w:lvlText w:val="第%1-"/>
      <w:lvlJc w:val="left"/>
      <w:rPr>
        <w:rFonts w:hint="eastAsia"/>
      </w:rPr>
    </w:lvl>
  </w:abstractNum>
  <w:abstractNum w:abstractNumId="2">
    <w:nsid w:val="700D745D"/>
    <w:multiLevelType w:val="multilevel"/>
    <w:tmpl w:val="700D745D"/>
    <w:lvl w:ilvl="0" w:tentative="0">
      <w:start w:val="4"/>
      <w:numFmt w:val="japaneseCounting"/>
      <w:lvlText w:val="第%1节"/>
      <w:lvlJc w:val="left"/>
      <w:pPr>
        <w:tabs>
          <w:tab w:val="left" w:pos="855"/>
        </w:tabs>
        <w:ind w:left="855" w:hanging="85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NmFkNTdkMDg5NGY2ZTVjMjE2YzJjODFkMTY5NGEifQ=="/>
  </w:docVars>
  <w:rsids>
    <w:rsidRoot w:val="00000000"/>
    <w:rsid w:val="08C10D16"/>
    <w:rsid w:val="300E1436"/>
    <w:rsid w:val="335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1867</Words>
  <Characters>1889</Characters>
  <Lines>0</Lines>
  <Paragraphs>0</Paragraphs>
  <TotalTime>3</TotalTime>
  <ScaleCrop>false</ScaleCrop>
  <LinksUpToDate>false</LinksUpToDate>
  <CharactersWithSpaces>2099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2022-09-12T09:54:00Z</dcterms:created>
  <dc:creator>air</dc:creator>
  <cp:lastModifiedBy>我就是我</cp:lastModifiedBy>
  <dcterms:modified xsi:type="dcterms:W3CDTF">2023-09-25T06:56:07Z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68F8F14D45BD43769BB489CB990505A2</vt:lpwstr>
  </property>
</Properties>
</file>